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4D5016DD" w:rsidR="003721F5" w:rsidRPr="009D2ECE" w:rsidRDefault="00091CA9" w:rsidP="00091CA9">
      <w:pPr>
        <w:spacing w:after="4" w:line="250" w:lineRule="auto"/>
        <w:ind w:right="3108"/>
        <w:rPr>
          <w:b/>
          <w:color w:val="000000" w:themeColor="text1"/>
          <w:sz w:val="24"/>
          <w:szCs w:val="24"/>
        </w:rPr>
      </w:pPr>
      <w:r w:rsidRPr="009D2ECE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="00E915B1" w:rsidRPr="009D2ECE">
        <w:rPr>
          <w:b/>
          <w:color w:val="000000" w:themeColor="text1"/>
          <w:sz w:val="24"/>
          <w:szCs w:val="24"/>
        </w:rPr>
        <w:t xml:space="preserve">    </w:t>
      </w:r>
      <w:r w:rsidR="00400C80" w:rsidRPr="009D2ECE">
        <w:rPr>
          <w:b/>
          <w:color w:val="000000" w:themeColor="text1"/>
          <w:sz w:val="24"/>
          <w:szCs w:val="24"/>
        </w:rPr>
        <w:t xml:space="preserve">  </w:t>
      </w:r>
      <w:r w:rsidR="003546D8" w:rsidRPr="009D2ECE">
        <w:rPr>
          <w:b/>
          <w:color w:val="000000" w:themeColor="text1"/>
          <w:sz w:val="24"/>
          <w:szCs w:val="24"/>
        </w:rPr>
        <w:t xml:space="preserve">   </w:t>
      </w:r>
      <w:r w:rsidRPr="009D2ECE">
        <w:rPr>
          <w:b/>
          <w:color w:val="000000" w:themeColor="text1"/>
          <w:sz w:val="24"/>
          <w:szCs w:val="24"/>
        </w:rPr>
        <w:t xml:space="preserve">  </w:t>
      </w:r>
      <w:r w:rsidR="004D66E2" w:rsidRPr="009D2ECE">
        <w:rPr>
          <w:b/>
          <w:color w:val="000000" w:themeColor="text1"/>
          <w:sz w:val="24"/>
          <w:szCs w:val="24"/>
        </w:rPr>
        <w:t>Tuesda</w:t>
      </w:r>
      <w:r w:rsidR="004C5237" w:rsidRPr="009D2ECE">
        <w:rPr>
          <w:b/>
          <w:color w:val="000000" w:themeColor="text1"/>
          <w:sz w:val="24"/>
          <w:szCs w:val="24"/>
        </w:rPr>
        <w:t xml:space="preserve">y </w:t>
      </w:r>
      <w:r w:rsidR="00675975">
        <w:rPr>
          <w:b/>
          <w:color w:val="000000" w:themeColor="text1"/>
          <w:sz w:val="24"/>
          <w:szCs w:val="24"/>
        </w:rPr>
        <w:t>14</w:t>
      </w:r>
      <w:r w:rsidR="009D2ECE" w:rsidRPr="009D2ECE">
        <w:rPr>
          <w:b/>
          <w:color w:val="000000" w:themeColor="text1"/>
          <w:sz w:val="24"/>
          <w:szCs w:val="24"/>
          <w:vertAlign w:val="superscript"/>
        </w:rPr>
        <w:t>th</w:t>
      </w:r>
      <w:r w:rsidR="009D2ECE" w:rsidRPr="009D2ECE">
        <w:rPr>
          <w:b/>
          <w:color w:val="000000" w:themeColor="text1"/>
          <w:sz w:val="24"/>
          <w:szCs w:val="24"/>
        </w:rPr>
        <w:t xml:space="preserve"> </w:t>
      </w:r>
      <w:r w:rsidR="00400C80" w:rsidRPr="009D2ECE">
        <w:rPr>
          <w:b/>
          <w:color w:val="000000" w:themeColor="text1"/>
          <w:sz w:val="24"/>
          <w:szCs w:val="24"/>
        </w:rPr>
        <w:t>Ju</w:t>
      </w:r>
      <w:r w:rsidR="00675975">
        <w:rPr>
          <w:b/>
          <w:color w:val="000000" w:themeColor="text1"/>
          <w:sz w:val="24"/>
          <w:szCs w:val="24"/>
        </w:rPr>
        <w:t>ly</w:t>
      </w:r>
      <w:r w:rsidR="00CF396A" w:rsidRPr="009D2ECE">
        <w:rPr>
          <w:b/>
          <w:color w:val="000000" w:themeColor="text1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73427ED5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675975">
        <w:rPr>
          <w:rFonts w:eastAsia="Times New Roman"/>
          <w:b/>
          <w:bCs/>
          <w:color w:val="auto"/>
          <w:sz w:val="24"/>
          <w:szCs w:val="24"/>
        </w:rPr>
        <w:t>30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435FED43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675975">
        <w:rPr>
          <w:rFonts w:eastAsia="Times New Roman"/>
          <w:b/>
          <w:bCs/>
          <w:color w:val="auto"/>
          <w:sz w:val="24"/>
          <w:szCs w:val="24"/>
        </w:rPr>
        <w:t>30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36202F88" w14:textId="1BFF4AF0" w:rsidR="008617D0" w:rsidRDefault="008617D0" w:rsidP="008617D0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Bus stop at </w:t>
      </w:r>
      <w:proofErr w:type="spellStart"/>
      <w:r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>
        <w:rPr>
          <w:rFonts w:eastAsia="Times New Roman"/>
          <w:b/>
          <w:bCs/>
          <w:color w:val="auto"/>
          <w:sz w:val="24"/>
          <w:szCs w:val="24"/>
        </w:rPr>
        <w:t>: site meeting</w:t>
      </w:r>
    </w:p>
    <w:p w14:paraId="6E9DAAB1" w14:textId="58DE6B76" w:rsidR="008617D0" w:rsidRDefault="008617D0" w:rsidP="008617D0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Other updates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420F6D78" w14:textId="18AE6C6F" w:rsidR="0034106E" w:rsidRPr="00833056" w:rsidRDefault="008A62DF" w:rsidP="0083305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</w:t>
      </w:r>
      <w:r w:rsidR="00F042FF">
        <w:rPr>
          <w:rFonts w:eastAsia="Times New Roman"/>
          <w:b/>
          <w:bCs/>
          <w:color w:val="auto"/>
          <w:sz w:val="24"/>
          <w:szCs w:val="24"/>
        </w:rPr>
        <w:t>y</w:t>
      </w:r>
    </w:p>
    <w:p w14:paraId="0BE6BFEB" w14:textId="5A80B4AD" w:rsidR="00B77F9B" w:rsidRPr="006962C0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2BB1C8AA" w14:textId="77777777" w:rsidR="00452141" w:rsidRPr="00DE1C4A" w:rsidRDefault="00452141" w:rsidP="00DE1C4A">
      <w:pPr>
        <w:autoSpaceDE w:val="0"/>
        <w:autoSpaceDN w:val="0"/>
        <w:spacing w:after="0" w:line="240" w:lineRule="auto"/>
        <w:ind w:left="36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57517D8E" w:rsidR="000A2CD4" w:rsidRDefault="00F705E6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A9399C"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335" w:type="dxa"/>
        <w:tblLayout w:type="fixed"/>
        <w:tblLook w:val="04A0" w:firstRow="1" w:lastRow="0" w:firstColumn="1" w:lastColumn="0" w:noHBand="0" w:noVBand="1"/>
      </w:tblPr>
      <w:tblGrid>
        <w:gridCol w:w="2263"/>
        <w:gridCol w:w="3266"/>
        <w:gridCol w:w="4389"/>
        <w:gridCol w:w="1417"/>
      </w:tblGrid>
      <w:tr w:rsidR="00726CEA" w:rsidRPr="00AE3C26" w14:paraId="0F46B3E7" w14:textId="77777777" w:rsidTr="00110A8F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F1966" w:rsidRPr="00AE3C26" w14:paraId="58E3EEFC" w14:textId="77777777" w:rsidTr="00833056">
        <w:trPr>
          <w:trHeight w:val="4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E1" w14:textId="1F5E78D0" w:rsidR="007F1966" w:rsidRPr="002255B2" w:rsidRDefault="00BF6A2A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2255B2">
              <w:rPr>
                <w:rStyle w:val="casenumber"/>
                <w:b/>
                <w:bCs/>
                <w:color w:val="auto"/>
                <w:szCs w:val="24"/>
                <w:shd w:val="clear" w:color="auto" w:fill="FFFFFF"/>
              </w:rPr>
              <w:t>P0682/26/FUL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D7" w14:textId="314EFD32" w:rsidR="007F1966" w:rsidRPr="002255B2" w:rsidRDefault="00BF6A2A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2255B2">
              <w:rPr>
                <w:rStyle w:val="address"/>
                <w:color w:val="auto"/>
                <w:szCs w:val="24"/>
                <w:shd w:val="clear" w:color="auto" w:fill="FFFFFF"/>
              </w:rPr>
              <w:t>7 Woodgate Road Mile End Coleford Gloucestershire GL16 7QE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D98" w14:textId="1AAAA3E6" w:rsidR="007F1966" w:rsidRPr="002255B2" w:rsidRDefault="00BF6A2A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2255B2">
              <w:rPr>
                <w:rStyle w:val="description"/>
                <w:color w:val="auto"/>
                <w:szCs w:val="24"/>
                <w:shd w:val="clear" w:color="auto" w:fill="FFFFFF"/>
              </w:rPr>
              <w:t>Proposed Vehicular Access and Parking and associated works</w:t>
            </w:r>
            <w:r w:rsidRPr="002255B2">
              <w:rPr>
                <w:rStyle w:val="divider2"/>
                <w:color w:val="auto"/>
                <w:szCs w:val="24"/>
                <w:bdr w:val="none" w:sz="0" w:space="0" w:color="auto" w:frame="1"/>
                <w:shd w:val="clear" w:color="auto" w:fill="FFFFFF"/>
              </w:rPr>
              <w:t>|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F09" w14:textId="5E0E3D48" w:rsidR="007F1966" w:rsidRPr="002255B2" w:rsidRDefault="002255B2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2255B2">
              <w:rPr>
                <w:rFonts w:eastAsiaTheme="minorHAnsi"/>
                <w:bCs/>
                <w:noProof/>
                <w:color w:val="auto"/>
                <w:szCs w:val="24"/>
              </w:rPr>
              <w:t>21/07/26</w:t>
            </w:r>
          </w:p>
        </w:tc>
      </w:tr>
    </w:tbl>
    <w:p w14:paraId="05A00010" w14:textId="77777777" w:rsidR="00234AE0" w:rsidRPr="00D602E4" w:rsidRDefault="00234AE0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F7BFC5B" w14:textId="52B9B6C9" w:rsidR="000F07DA" w:rsidRDefault="00726CEA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341843F9" w14:textId="77777777" w:rsidR="00234AE0" w:rsidRDefault="00234AE0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</w:p>
    <w:p w14:paraId="4F89F7D8" w14:textId="77777777" w:rsidR="00161F6F" w:rsidRDefault="00161F6F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161F6F">
        <w:rPr>
          <w:b/>
          <w:color w:val="auto"/>
          <w:sz w:val="24"/>
          <w:szCs w:val="24"/>
        </w:rPr>
        <w:t>Status: Consent</w:t>
      </w:r>
      <w:r w:rsidRPr="00161F6F">
        <w:rPr>
          <w:bCs/>
          <w:color w:val="auto"/>
          <w:sz w:val="24"/>
          <w:szCs w:val="24"/>
        </w:rPr>
        <w:t xml:space="preserve"> </w:t>
      </w:r>
    </w:p>
    <w:p w14:paraId="74EC65C1" w14:textId="77777777" w:rsidR="0072229A" w:rsidRDefault="00161F6F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161F6F">
        <w:rPr>
          <w:bCs/>
          <w:color w:val="auto"/>
          <w:sz w:val="24"/>
          <w:szCs w:val="24"/>
        </w:rPr>
        <w:t xml:space="preserve">30 The Links Coleford Gloucestershire GL16 8HX </w:t>
      </w:r>
    </w:p>
    <w:p w14:paraId="222E8E35" w14:textId="7ACF11D7" w:rsidR="00161F6F" w:rsidRDefault="00161F6F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161F6F">
        <w:rPr>
          <w:bCs/>
          <w:color w:val="auto"/>
          <w:sz w:val="24"/>
          <w:szCs w:val="24"/>
        </w:rPr>
        <w:t>Ref. No: P0614/26/FUL · Received: Tue 26 May 2026 · Validated: Wed 27 May 2026 Erection of a single storey front extension with associated works.</w:t>
      </w:r>
    </w:p>
    <w:p w14:paraId="4AD414BB" w14:textId="77777777" w:rsidR="00161F6F" w:rsidRDefault="00161F6F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</w:p>
    <w:p w14:paraId="7A83A3AC" w14:textId="77777777" w:rsidR="0072229A" w:rsidRPr="0072229A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/>
          <w:color w:val="auto"/>
          <w:sz w:val="24"/>
          <w:szCs w:val="24"/>
        </w:rPr>
      </w:pPr>
      <w:r w:rsidRPr="0072229A">
        <w:rPr>
          <w:b/>
          <w:color w:val="auto"/>
          <w:sz w:val="24"/>
          <w:szCs w:val="24"/>
        </w:rPr>
        <w:t xml:space="preserve">Status: Refused </w:t>
      </w:r>
    </w:p>
    <w:p w14:paraId="60D5C630" w14:textId="77777777" w:rsidR="0072229A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72229A">
        <w:rPr>
          <w:bCs/>
          <w:color w:val="auto"/>
          <w:sz w:val="24"/>
          <w:szCs w:val="24"/>
        </w:rPr>
        <w:t xml:space="preserve">28 Market Place Coleford Gloucestershire GL16 8AE </w:t>
      </w:r>
    </w:p>
    <w:p w14:paraId="48963DEA" w14:textId="2C0898AC" w:rsidR="00161F6F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72229A">
        <w:rPr>
          <w:bCs/>
          <w:color w:val="auto"/>
          <w:sz w:val="24"/>
          <w:szCs w:val="24"/>
        </w:rPr>
        <w:t>Ref. No: P0560/26/LD2 · Received: Wed 13 May 2026 · Validated: Wed 13 May 2026 Application under section 192 to establish whether the replacement of the existing front elevation timber windows with new white uPVC windows requires planning permission.</w:t>
      </w:r>
    </w:p>
    <w:p w14:paraId="340320C3" w14:textId="77777777" w:rsidR="0072229A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</w:p>
    <w:p w14:paraId="7940F54D" w14:textId="77777777" w:rsidR="0072229A" w:rsidRPr="0072229A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/>
          <w:color w:val="auto"/>
          <w:sz w:val="24"/>
          <w:szCs w:val="24"/>
        </w:rPr>
      </w:pPr>
      <w:r w:rsidRPr="0072229A">
        <w:rPr>
          <w:b/>
          <w:color w:val="auto"/>
          <w:sz w:val="24"/>
          <w:szCs w:val="24"/>
        </w:rPr>
        <w:t xml:space="preserve">Status: Consent </w:t>
      </w:r>
    </w:p>
    <w:p w14:paraId="04CD9381" w14:textId="77777777" w:rsidR="0072229A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72229A">
        <w:rPr>
          <w:bCs/>
          <w:color w:val="auto"/>
          <w:sz w:val="24"/>
          <w:szCs w:val="24"/>
        </w:rPr>
        <w:t xml:space="preserve">Land Adjacent </w:t>
      </w:r>
      <w:proofErr w:type="gramStart"/>
      <w:r w:rsidRPr="0072229A">
        <w:rPr>
          <w:bCs/>
          <w:color w:val="auto"/>
          <w:sz w:val="24"/>
          <w:szCs w:val="24"/>
        </w:rPr>
        <w:t>To</w:t>
      </w:r>
      <w:proofErr w:type="gramEnd"/>
      <w:r w:rsidRPr="0072229A">
        <w:rPr>
          <w:bCs/>
          <w:color w:val="auto"/>
          <w:sz w:val="24"/>
          <w:szCs w:val="24"/>
        </w:rPr>
        <w:t xml:space="preserve"> </w:t>
      </w:r>
      <w:proofErr w:type="spellStart"/>
      <w:r w:rsidRPr="0072229A">
        <w:rPr>
          <w:bCs/>
          <w:color w:val="auto"/>
          <w:sz w:val="24"/>
          <w:szCs w:val="24"/>
        </w:rPr>
        <w:t>Poolway</w:t>
      </w:r>
      <w:proofErr w:type="spellEnd"/>
      <w:r w:rsidRPr="0072229A">
        <w:rPr>
          <w:bCs/>
          <w:color w:val="auto"/>
          <w:sz w:val="24"/>
          <w:szCs w:val="24"/>
        </w:rPr>
        <w:t xml:space="preserve"> Farm Gloucester Road Coleford Gloucestershire </w:t>
      </w:r>
    </w:p>
    <w:p w14:paraId="3B554439" w14:textId="04211920" w:rsidR="0072229A" w:rsidRPr="00161F6F" w:rsidRDefault="0072229A" w:rsidP="00833056">
      <w:pPr>
        <w:pStyle w:val="ListParagraph"/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 w:rsidRPr="0072229A">
        <w:rPr>
          <w:bCs/>
          <w:color w:val="auto"/>
          <w:sz w:val="24"/>
          <w:szCs w:val="24"/>
        </w:rPr>
        <w:t>Ref. No: P0382/26/DISCON · Received: Fri 27 Mar 2026 · Validated: Fri 27 Mar 2026 Discharge of condition 10 (external lighting) of planning permission P0372/24/FUL.</w:t>
      </w:r>
    </w:p>
    <w:p w14:paraId="4821DECB" w14:textId="77777777" w:rsidR="00D34B25" w:rsidRPr="0072229A" w:rsidRDefault="00D34B25" w:rsidP="0072229A">
      <w:pPr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6498DC23" w14:textId="5BB26471" w:rsidR="0072229A" w:rsidRPr="0072229A" w:rsidRDefault="0072229A" w:rsidP="0072229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lastRenderedPageBreak/>
        <w:t>To consider any further aspects re FoDDC Local Plan</w:t>
      </w:r>
      <w:bookmarkStart w:id="2" w:name="_Hlk187077575"/>
      <w:r w:rsidRPr="00EF72B3">
        <w:rPr>
          <w:b/>
          <w:color w:val="auto"/>
          <w:sz w:val="24"/>
          <w:szCs w:val="24"/>
        </w:rPr>
        <w:t xml:space="preserve"> </w:t>
      </w:r>
      <w:bookmarkEnd w:id="2"/>
      <w:r w:rsidR="00482994">
        <w:rPr>
          <w:b/>
          <w:color w:val="auto"/>
          <w:sz w:val="24"/>
          <w:szCs w:val="24"/>
        </w:rPr>
        <w:t>and make recommendations as necessary</w:t>
      </w:r>
    </w:p>
    <w:p w14:paraId="48E9D49C" w14:textId="77777777" w:rsidR="0072229A" w:rsidRPr="00BE54C5" w:rsidRDefault="0072229A" w:rsidP="0072229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000000" w:themeColor="text1"/>
          <w:sz w:val="24"/>
          <w:szCs w:val="24"/>
        </w:rPr>
      </w:pPr>
    </w:p>
    <w:p w14:paraId="180814B3" w14:textId="66759A58" w:rsidR="00D34B25" w:rsidRPr="00D34B25" w:rsidRDefault="00D34B25" w:rsidP="00D34B2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6B4DC74A" w14:textId="3E91675C" w:rsid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D25A" w14:textId="77777777" w:rsidR="009875EA" w:rsidRDefault="009875EA" w:rsidP="009B0B4E">
      <w:pPr>
        <w:spacing w:after="0" w:line="240" w:lineRule="auto"/>
      </w:pPr>
      <w:r>
        <w:separator/>
      </w:r>
    </w:p>
  </w:endnote>
  <w:endnote w:type="continuationSeparator" w:id="0">
    <w:p w14:paraId="1CA516EE" w14:textId="77777777" w:rsidR="009875EA" w:rsidRDefault="009875EA" w:rsidP="009B0B4E">
      <w:pPr>
        <w:spacing w:after="0" w:line="240" w:lineRule="auto"/>
      </w:pPr>
      <w:r>
        <w:continuationSeparator/>
      </w:r>
    </w:p>
  </w:endnote>
  <w:endnote w:type="continuationNotice" w:id="1">
    <w:p w14:paraId="752FF80B" w14:textId="77777777" w:rsidR="009875EA" w:rsidRDefault="00987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9481B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B0E4F5" id="Group 2177" o:spid="_x0000_s1026" style="position:absolute;margin-left:21.1pt;margin-top:8.05pt;width:8.05pt;height:6.3pt;z-index:25165107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68CC" w14:textId="77777777" w:rsidR="009875EA" w:rsidRDefault="009875EA" w:rsidP="009B0B4E">
      <w:pPr>
        <w:spacing w:after="0" w:line="240" w:lineRule="auto"/>
      </w:pPr>
      <w:r>
        <w:separator/>
      </w:r>
    </w:p>
  </w:footnote>
  <w:footnote w:type="continuationSeparator" w:id="0">
    <w:p w14:paraId="1C723F55" w14:textId="77777777" w:rsidR="009875EA" w:rsidRDefault="009875EA" w:rsidP="009B0B4E">
      <w:pPr>
        <w:spacing w:after="0" w:line="240" w:lineRule="auto"/>
      </w:pPr>
      <w:r>
        <w:continuationSeparator/>
      </w:r>
    </w:p>
  </w:footnote>
  <w:footnote w:type="continuationNotice" w:id="1">
    <w:p w14:paraId="6911DD06" w14:textId="77777777" w:rsidR="009875EA" w:rsidRDefault="00987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14F5E830">
          <wp:simplePos x="0" y="0"/>
          <wp:positionH relativeFrom="column">
            <wp:posOffset>-194005</wp:posOffset>
          </wp:positionH>
          <wp:positionV relativeFrom="paragraph">
            <wp:posOffset>116637</wp:posOffset>
          </wp:positionV>
          <wp:extent cx="687070" cy="687070"/>
          <wp:effectExtent l="0" t="0" r="0" b="0"/>
          <wp:wrapTight wrapText="bothSides">
            <wp:wrapPolygon edited="0">
              <wp:start x="7187" y="0"/>
              <wp:lineTo x="4192" y="1797"/>
              <wp:lineTo x="1198" y="6588"/>
              <wp:lineTo x="1198" y="13774"/>
              <wp:lineTo x="5390" y="19763"/>
              <wp:lineTo x="7786" y="20961"/>
              <wp:lineTo x="13176" y="20961"/>
              <wp:lineTo x="14972" y="19763"/>
              <wp:lineTo x="19763" y="13176"/>
              <wp:lineTo x="19763" y="7187"/>
              <wp:lineTo x="15571" y="1797"/>
              <wp:lineTo x="11379" y="0"/>
              <wp:lineTo x="7187" y="0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24ABD102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675975">
                            <w:t>09</w:t>
                          </w:r>
                          <w:r w:rsidR="003A0FBA">
                            <w:t>/</w:t>
                          </w:r>
                          <w:r w:rsidR="0065405B">
                            <w:t>0</w:t>
                          </w:r>
                          <w:r w:rsidR="00675975">
                            <w:t>7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24ABD102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675975">
                      <w:t>09</w:t>
                    </w:r>
                    <w:r w:rsidR="003A0FBA">
                      <w:t>/</w:t>
                    </w:r>
                    <w:r w:rsidR="0065405B">
                      <w:t>0</w:t>
                    </w:r>
                    <w:r w:rsidR="00675975">
                      <w:t>7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4"/>
  </w:num>
  <w:num w:numId="2" w16cid:durableId="1435252375">
    <w:abstractNumId w:val="19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11"/>
  </w:num>
  <w:num w:numId="10" w16cid:durableId="1035082956">
    <w:abstractNumId w:val="5"/>
  </w:num>
  <w:num w:numId="11" w16cid:durableId="1605069045">
    <w:abstractNumId w:val="21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1852842009">
    <w:abstractNumId w:val="9"/>
  </w:num>
  <w:num w:numId="18" w16cid:durableId="1168905308">
    <w:abstractNumId w:val="8"/>
  </w:num>
  <w:num w:numId="19" w16cid:durableId="1172570518">
    <w:abstractNumId w:val="20"/>
  </w:num>
  <w:num w:numId="20" w16cid:durableId="743182032">
    <w:abstractNumId w:val="22"/>
  </w:num>
  <w:num w:numId="21" w16cid:durableId="1686396816">
    <w:abstractNumId w:val="14"/>
  </w:num>
  <w:num w:numId="22" w16cid:durableId="2065710864">
    <w:abstractNumId w:val="6"/>
  </w:num>
  <w:num w:numId="23" w16cid:durableId="686374333">
    <w:abstractNumId w:val="10"/>
  </w:num>
  <w:num w:numId="24" w16cid:durableId="6284402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17F3E"/>
    <w:rsid w:val="00021804"/>
    <w:rsid w:val="00025385"/>
    <w:rsid w:val="00025F40"/>
    <w:rsid w:val="0002763E"/>
    <w:rsid w:val="00027AEC"/>
    <w:rsid w:val="00030D12"/>
    <w:rsid w:val="0003133D"/>
    <w:rsid w:val="00033FD4"/>
    <w:rsid w:val="000369C6"/>
    <w:rsid w:val="00037143"/>
    <w:rsid w:val="000419B3"/>
    <w:rsid w:val="000431F6"/>
    <w:rsid w:val="00043AC3"/>
    <w:rsid w:val="00044920"/>
    <w:rsid w:val="000528FD"/>
    <w:rsid w:val="000532C4"/>
    <w:rsid w:val="000548BD"/>
    <w:rsid w:val="00054C7E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87DEF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0997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AED"/>
    <w:rsid w:val="00107B54"/>
    <w:rsid w:val="00110219"/>
    <w:rsid w:val="001103DF"/>
    <w:rsid w:val="00110A8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18E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6CCB"/>
    <w:rsid w:val="00157B13"/>
    <w:rsid w:val="00160BE0"/>
    <w:rsid w:val="00161319"/>
    <w:rsid w:val="00161F6F"/>
    <w:rsid w:val="00163503"/>
    <w:rsid w:val="00163571"/>
    <w:rsid w:val="00165B07"/>
    <w:rsid w:val="00165BEE"/>
    <w:rsid w:val="00166CA3"/>
    <w:rsid w:val="00170395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2B57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5B2"/>
    <w:rsid w:val="0022588D"/>
    <w:rsid w:val="00227204"/>
    <w:rsid w:val="002273F9"/>
    <w:rsid w:val="00227F8D"/>
    <w:rsid w:val="002307D6"/>
    <w:rsid w:val="00230B06"/>
    <w:rsid w:val="00230BD8"/>
    <w:rsid w:val="002323D8"/>
    <w:rsid w:val="00234AE0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7F1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58AB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66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324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00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0FBA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463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5C78"/>
    <w:rsid w:val="003D78EC"/>
    <w:rsid w:val="003E02E6"/>
    <w:rsid w:val="003E0C7C"/>
    <w:rsid w:val="003E25ED"/>
    <w:rsid w:val="003E26D0"/>
    <w:rsid w:val="003E36F9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39F7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2B6B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141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56E1"/>
    <w:rsid w:val="00476EC9"/>
    <w:rsid w:val="004772B1"/>
    <w:rsid w:val="00477855"/>
    <w:rsid w:val="00477BEE"/>
    <w:rsid w:val="00480087"/>
    <w:rsid w:val="00480D09"/>
    <w:rsid w:val="004820E8"/>
    <w:rsid w:val="0048272D"/>
    <w:rsid w:val="00482994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69ED"/>
    <w:rsid w:val="00497C36"/>
    <w:rsid w:val="004A0236"/>
    <w:rsid w:val="004A1652"/>
    <w:rsid w:val="004A1D23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3DCB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5D53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37841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5743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06D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A7EF7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2EEB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1FE1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3FD9"/>
    <w:rsid w:val="0064614E"/>
    <w:rsid w:val="00646F08"/>
    <w:rsid w:val="00647521"/>
    <w:rsid w:val="00652CFE"/>
    <w:rsid w:val="0065405B"/>
    <w:rsid w:val="00654E93"/>
    <w:rsid w:val="006567CD"/>
    <w:rsid w:val="00660FCE"/>
    <w:rsid w:val="00662C49"/>
    <w:rsid w:val="006636D5"/>
    <w:rsid w:val="0066665F"/>
    <w:rsid w:val="006666FA"/>
    <w:rsid w:val="00666928"/>
    <w:rsid w:val="006705B7"/>
    <w:rsid w:val="006722F0"/>
    <w:rsid w:val="006737C4"/>
    <w:rsid w:val="00674F88"/>
    <w:rsid w:val="006753E6"/>
    <w:rsid w:val="00675975"/>
    <w:rsid w:val="0067681D"/>
    <w:rsid w:val="00676957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80E"/>
    <w:rsid w:val="00687CFD"/>
    <w:rsid w:val="006923F8"/>
    <w:rsid w:val="00692868"/>
    <w:rsid w:val="00692963"/>
    <w:rsid w:val="00695722"/>
    <w:rsid w:val="00695C5A"/>
    <w:rsid w:val="006962C0"/>
    <w:rsid w:val="006969CD"/>
    <w:rsid w:val="006A0137"/>
    <w:rsid w:val="006A0751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AA5"/>
    <w:rsid w:val="006B6C58"/>
    <w:rsid w:val="006B7CE0"/>
    <w:rsid w:val="006C0011"/>
    <w:rsid w:val="006C0892"/>
    <w:rsid w:val="006C1688"/>
    <w:rsid w:val="006C28C8"/>
    <w:rsid w:val="006C29DE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6D75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55D3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4069"/>
    <w:rsid w:val="0071617B"/>
    <w:rsid w:val="00720219"/>
    <w:rsid w:val="007204FE"/>
    <w:rsid w:val="00720AF1"/>
    <w:rsid w:val="00721FAD"/>
    <w:rsid w:val="0072229A"/>
    <w:rsid w:val="007233F0"/>
    <w:rsid w:val="007235A6"/>
    <w:rsid w:val="00723B49"/>
    <w:rsid w:val="00723D0E"/>
    <w:rsid w:val="00726752"/>
    <w:rsid w:val="007268AF"/>
    <w:rsid w:val="00726CEA"/>
    <w:rsid w:val="00727DA6"/>
    <w:rsid w:val="00730928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335"/>
    <w:rsid w:val="00753468"/>
    <w:rsid w:val="00753F00"/>
    <w:rsid w:val="007608F3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57C9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5E67"/>
    <w:rsid w:val="007A6A5D"/>
    <w:rsid w:val="007A6CA7"/>
    <w:rsid w:val="007A715F"/>
    <w:rsid w:val="007A76FF"/>
    <w:rsid w:val="007B00CA"/>
    <w:rsid w:val="007B1B0F"/>
    <w:rsid w:val="007B2D8C"/>
    <w:rsid w:val="007B44A4"/>
    <w:rsid w:val="007B5E8A"/>
    <w:rsid w:val="007B5F81"/>
    <w:rsid w:val="007B652A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1966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056"/>
    <w:rsid w:val="00833736"/>
    <w:rsid w:val="0083539A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7D0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5EB6"/>
    <w:rsid w:val="008860E2"/>
    <w:rsid w:val="0088632B"/>
    <w:rsid w:val="008866CD"/>
    <w:rsid w:val="00886F5C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4301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4720"/>
    <w:rsid w:val="0091595B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43AD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3FFA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875EA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654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2EC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2D2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360A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769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42BB"/>
    <w:rsid w:val="00B05D19"/>
    <w:rsid w:val="00B06415"/>
    <w:rsid w:val="00B07451"/>
    <w:rsid w:val="00B07719"/>
    <w:rsid w:val="00B07D3D"/>
    <w:rsid w:val="00B07D5E"/>
    <w:rsid w:val="00B11E80"/>
    <w:rsid w:val="00B123CE"/>
    <w:rsid w:val="00B13CDF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674"/>
    <w:rsid w:val="00BF599A"/>
    <w:rsid w:val="00BF6031"/>
    <w:rsid w:val="00BF629A"/>
    <w:rsid w:val="00BF6A2A"/>
    <w:rsid w:val="00C0173E"/>
    <w:rsid w:val="00C02C55"/>
    <w:rsid w:val="00C03D0F"/>
    <w:rsid w:val="00C06C32"/>
    <w:rsid w:val="00C07661"/>
    <w:rsid w:val="00C111D6"/>
    <w:rsid w:val="00C11435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405B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B25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1D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4D93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054D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1C4A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0529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64F8A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2B32"/>
    <w:rsid w:val="00ED3819"/>
    <w:rsid w:val="00ED3A9C"/>
    <w:rsid w:val="00ED405A"/>
    <w:rsid w:val="00ED4E36"/>
    <w:rsid w:val="00ED537D"/>
    <w:rsid w:val="00ED6625"/>
    <w:rsid w:val="00ED695F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EF7D9C"/>
    <w:rsid w:val="00F002D3"/>
    <w:rsid w:val="00F00BA3"/>
    <w:rsid w:val="00F01F9D"/>
    <w:rsid w:val="00F028E4"/>
    <w:rsid w:val="00F03B86"/>
    <w:rsid w:val="00F042FF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4C3F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665D"/>
    <w:rsid w:val="00F57176"/>
    <w:rsid w:val="00F60A44"/>
    <w:rsid w:val="00F618E4"/>
    <w:rsid w:val="00F620DA"/>
    <w:rsid w:val="00F656FD"/>
    <w:rsid w:val="00F67F49"/>
    <w:rsid w:val="00F705E6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5010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6B3A"/>
    <w:rsid w:val="00FC7697"/>
    <w:rsid w:val="00FC79AB"/>
    <w:rsid w:val="00FC7E42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2026-06-25T11:37:00Z</cp:lastPrinted>
  <dcterms:created xsi:type="dcterms:W3CDTF">2026-07-09T15:15:00Z</dcterms:created>
  <dcterms:modified xsi:type="dcterms:W3CDTF">2026-07-09T15:15:00Z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